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3B1" w:rsidRPr="00A623B1" w:rsidRDefault="00A05085" w:rsidP="00A623B1">
      <w:pPr>
        <w:pBdr>
          <w:bottom w:val="single" w:sz="4" w:space="3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6"/>
          <w:szCs w:val="24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56.25pt;height:1in;z-index:-251658752" wrapcoords="-257 200 -257 13000 514 16200 3086 19400 7200 21200 8229 21200 13114 21200 14143 21200 18257 19400 21086 16200 21600 13000 21600 200 -257 200">
            <v:imagedata r:id="rId4" o:title=""/>
            <w10:wrap type="through"/>
          </v:shape>
          <o:OLEObject Type="Embed" ProgID="CorelDRAW.Graphic.9" ShapeID="_x0000_s1026" DrawAspect="Content" ObjectID="_1735385031" r:id="rId5"/>
        </w:object>
      </w:r>
      <w:r w:rsidR="00A623B1" w:rsidRPr="00A623B1">
        <w:rPr>
          <w:rFonts w:ascii="Times New Roman" w:eastAsia="Times New Roman" w:hAnsi="Times New Roman" w:cs="Times New Roman"/>
          <w:b/>
          <w:color w:val="0000FF"/>
          <w:sz w:val="36"/>
          <w:szCs w:val="24"/>
          <w:lang w:eastAsia="bg-BG"/>
        </w:rPr>
        <w:t>166</w:t>
      </w:r>
      <w:r w:rsidR="00A623B1" w:rsidRPr="00A623B1">
        <w:rPr>
          <w:rFonts w:ascii="Times New Roman" w:eastAsia="Times New Roman" w:hAnsi="Times New Roman" w:cs="Times New Roman"/>
          <w:b/>
          <w:color w:val="0000FF"/>
          <w:sz w:val="36"/>
          <w:szCs w:val="24"/>
          <w:vertAlign w:val="superscript"/>
          <w:lang w:eastAsia="bg-BG"/>
        </w:rPr>
        <w:t>то</w:t>
      </w:r>
      <w:r w:rsidR="00A623B1" w:rsidRPr="00A623B1">
        <w:rPr>
          <w:rFonts w:ascii="Times New Roman" w:eastAsia="Times New Roman" w:hAnsi="Times New Roman" w:cs="Times New Roman"/>
          <w:b/>
          <w:color w:val="0000FF"/>
          <w:sz w:val="36"/>
          <w:szCs w:val="24"/>
          <w:lang w:eastAsia="bg-BG"/>
        </w:rPr>
        <w:t xml:space="preserve"> СПОРТНО УЧИЛИЩЕ “Васил Левски”</w:t>
      </w:r>
    </w:p>
    <w:p w:rsidR="00A623B1" w:rsidRPr="00A623B1" w:rsidRDefault="00A623B1" w:rsidP="00A623B1">
      <w:pPr>
        <w:pBdr>
          <w:bottom w:val="single" w:sz="4" w:space="3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</w:pPr>
      <w:r w:rsidRPr="00A623B1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1517 София, ул.”Константин Фотинов”№ 4,  тел: заместник директор: 847-38-60;</w:t>
      </w:r>
    </w:p>
    <w:p w:rsidR="00A623B1" w:rsidRPr="00A623B1" w:rsidRDefault="00A623B1" w:rsidP="00A623B1">
      <w:pPr>
        <w:pBdr>
          <w:bottom w:val="single" w:sz="4" w:space="3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</w:pPr>
      <w:r w:rsidRPr="00A623B1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 xml:space="preserve">Директор/канцелария: 847-39-20; Директор: телефон/факс:  945 15 10;  </w:t>
      </w:r>
    </w:p>
    <w:p w:rsidR="00A623B1" w:rsidRPr="00A623B1" w:rsidRDefault="00A623B1" w:rsidP="00A623B1">
      <w:pPr>
        <w:pBdr>
          <w:bottom w:val="single" w:sz="4" w:space="3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</w:pPr>
      <w:r w:rsidRPr="00A623B1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e</w:t>
      </w:r>
      <w:r w:rsidRPr="00A623B1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-</w:t>
      </w:r>
      <w:r w:rsidRPr="00A623B1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mail</w:t>
      </w:r>
      <w:r w:rsidRPr="00A623B1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 xml:space="preserve">: </w:t>
      </w:r>
      <w:proofErr w:type="spellStart"/>
      <w:r w:rsidRPr="00A623B1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su</w:t>
      </w:r>
      <w:proofErr w:type="spellEnd"/>
      <w:r w:rsidRPr="00A623B1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_166@</w:t>
      </w:r>
      <w:proofErr w:type="spellStart"/>
      <w:r w:rsidRPr="00A623B1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abv</w:t>
      </w:r>
      <w:proofErr w:type="spellEnd"/>
      <w:r w:rsidRPr="00A623B1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.</w:t>
      </w:r>
      <w:proofErr w:type="spellStart"/>
      <w:r w:rsidRPr="00A623B1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bg</w:t>
      </w:r>
      <w:proofErr w:type="spellEnd"/>
    </w:p>
    <w:p w:rsidR="00A623B1" w:rsidRDefault="00A623B1" w:rsidP="00473518">
      <w:pPr>
        <w:jc w:val="center"/>
        <w:rPr>
          <w:b/>
        </w:rPr>
      </w:pPr>
    </w:p>
    <w:p w:rsidR="00473518" w:rsidRPr="00473518" w:rsidRDefault="00473518" w:rsidP="00473518">
      <w:pPr>
        <w:jc w:val="center"/>
        <w:rPr>
          <w:b/>
        </w:rPr>
      </w:pPr>
      <w:r w:rsidRPr="00473518">
        <w:rPr>
          <w:b/>
        </w:rPr>
        <w:t xml:space="preserve">Критерии </w:t>
      </w:r>
      <w:r>
        <w:rPr>
          <w:b/>
        </w:rPr>
        <w:t>за оценяване по Гражданско обра</w:t>
      </w:r>
      <w:r w:rsidRPr="00473518">
        <w:rPr>
          <w:b/>
        </w:rPr>
        <w:t>зование -11 клас</w:t>
      </w:r>
    </w:p>
    <w:p w:rsidR="00473518" w:rsidRDefault="00473518" w:rsidP="00473518"/>
    <w:p w:rsidR="00473518" w:rsidRDefault="00473518" w:rsidP="00473518"/>
    <w:p w:rsidR="00473518" w:rsidRDefault="00473518" w:rsidP="00473518">
      <w:r>
        <w:t>Оценяването по Гражданско образование е свързано с постигането на Държавния образователен стандарт за общообразователната подготовка.</w:t>
      </w:r>
    </w:p>
    <w:p w:rsidR="00473518" w:rsidRDefault="00473518" w:rsidP="00473518">
      <w:r>
        <w:t>В резултат от обучението по Гражданско образование учениците придобиват следните комплексни социални и граждански компетентности:</w:t>
      </w:r>
    </w:p>
    <w:p w:rsidR="00473518" w:rsidRDefault="00473518" w:rsidP="00473518">
      <w:r>
        <w:t>•</w:t>
      </w:r>
      <w:r>
        <w:tab/>
        <w:t>критическо мислене и рационална аргументация;</w:t>
      </w:r>
    </w:p>
    <w:p w:rsidR="00473518" w:rsidRDefault="00473518" w:rsidP="00473518">
      <w:r>
        <w:t>•</w:t>
      </w:r>
      <w:r>
        <w:tab/>
        <w:t>конструктивно участие в диалог и дебат;</w:t>
      </w:r>
    </w:p>
    <w:p w:rsidR="00473518" w:rsidRDefault="00473518" w:rsidP="00473518">
      <w:r>
        <w:t>•</w:t>
      </w:r>
      <w:r>
        <w:tab/>
        <w:t>вземане на решения и решаване на проблеми;</w:t>
      </w:r>
    </w:p>
    <w:p w:rsidR="00473518" w:rsidRDefault="00473518" w:rsidP="00473518">
      <w:r>
        <w:t>•</w:t>
      </w:r>
      <w:r>
        <w:tab/>
        <w:t>създаване и управление на проекти;</w:t>
      </w:r>
    </w:p>
    <w:p w:rsidR="00473518" w:rsidRDefault="00473518" w:rsidP="00473518">
      <w:r>
        <w:t>•</w:t>
      </w:r>
      <w:r>
        <w:tab/>
        <w:t>конструктивно общуване и взаимодействие;</w:t>
      </w:r>
    </w:p>
    <w:p w:rsidR="00473518" w:rsidRDefault="00473518" w:rsidP="00473518">
      <w:r>
        <w:t>•</w:t>
      </w:r>
      <w:r>
        <w:tab/>
        <w:t>отговорно участие в социалния и политическия живот;</w:t>
      </w:r>
    </w:p>
    <w:p w:rsidR="00473518" w:rsidRDefault="00473518" w:rsidP="00473518">
      <w:r>
        <w:t>•</w:t>
      </w:r>
      <w:r>
        <w:tab/>
        <w:t>медийна грамотност.</w:t>
      </w:r>
    </w:p>
    <w:p w:rsidR="00473518" w:rsidRDefault="00473518" w:rsidP="00473518"/>
    <w:p w:rsidR="00473518" w:rsidRDefault="00473518" w:rsidP="00473518">
      <w:r>
        <w:t>I.</w:t>
      </w:r>
      <w:r>
        <w:tab/>
        <w:t>Методи и форми за оценяване на постиженията на учениците</w:t>
      </w:r>
    </w:p>
    <w:p w:rsidR="00473518" w:rsidRDefault="00473518" w:rsidP="00473518">
      <w:r>
        <w:t>•</w:t>
      </w:r>
      <w:r>
        <w:tab/>
        <w:t>Текущи оценки се поставят върху резултатите от практическата работа на учениците при приключване на всяка тема;</w:t>
      </w:r>
    </w:p>
    <w:p w:rsidR="00473518" w:rsidRDefault="00473518" w:rsidP="00473518">
      <w:r>
        <w:t>•</w:t>
      </w:r>
      <w:r>
        <w:tab/>
        <w:t>Оценяват се равнището на теоретичните и фактологичните знания, познавателните и практическите умения, както и креативността, инициативността, предприемчивостта и творческите изяви и постижения;</w:t>
      </w:r>
    </w:p>
    <w:p w:rsidR="00473518" w:rsidRDefault="00473518" w:rsidP="00473518">
      <w:r>
        <w:t>•</w:t>
      </w:r>
      <w:r>
        <w:tab/>
        <w:t>Оценяват се уменията за осъществяване на устна и писмена комуникация с използване на точна терминология;</w:t>
      </w:r>
    </w:p>
    <w:p w:rsidR="00473518" w:rsidRDefault="00473518" w:rsidP="00473518">
      <w:r>
        <w:t>•</w:t>
      </w:r>
      <w:r>
        <w:tab/>
        <w:t>Оценяват се практическите умения за създаване на проекти;</w:t>
      </w:r>
    </w:p>
    <w:p w:rsidR="00812A2F" w:rsidRDefault="00473518" w:rsidP="00812A2F">
      <w:r>
        <w:t>•</w:t>
      </w:r>
      <w:r>
        <w:tab/>
        <w:t>Установява се изходното ниво с тест в края на учебната година.</w:t>
      </w:r>
      <w:r w:rsidR="00812A2F" w:rsidRPr="00812A2F">
        <w:t xml:space="preserve"> </w:t>
      </w:r>
      <w:r w:rsidR="00812A2F">
        <w:t>Оценяването по гражданско образование включва:</w:t>
      </w:r>
    </w:p>
    <w:p w:rsidR="00812A2F" w:rsidRDefault="00812A2F" w:rsidP="00812A2F">
      <w:r>
        <w:t>•</w:t>
      </w:r>
      <w:r>
        <w:tab/>
        <w:t>Отговор на поставени въпроси, решаване на казуси, участие в дискусия и дебат, работа с текст и документи;</w:t>
      </w:r>
    </w:p>
    <w:p w:rsidR="00812A2F" w:rsidRDefault="00812A2F" w:rsidP="00812A2F">
      <w:r>
        <w:t>•</w:t>
      </w:r>
      <w:r>
        <w:tab/>
        <w:t>Писмени задачи – създаване на текст по зададена тема/ въпрос, есе, анализ на фрагменти;</w:t>
      </w:r>
    </w:p>
    <w:p w:rsidR="00812A2F" w:rsidRDefault="00812A2F" w:rsidP="00473518">
      <w:r>
        <w:lastRenderedPageBreak/>
        <w:t>•</w:t>
      </w:r>
      <w:r>
        <w:tab/>
        <w:t>Самостоятелни и групови практически дейности  – проучване и изследване, доклади, участие в инициативи, разработване на проекти.</w:t>
      </w:r>
    </w:p>
    <w:p w:rsidR="00812A2F" w:rsidRDefault="00812A2F" w:rsidP="00812A2F">
      <w:r>
        <w:t>Оценяването по гражданско образование включва:</w:t>
      </w:r>
    </w:p>
    <w:p w:rsidR="00812A2F" w:rsidRDefault="00812A2F" w:rsidP="00812A2F">
      <w:r>
        <w:t>•</w:t>
      </w:r>
      <w:r>
        <w:tab/>
        <w:t>Отговор на поставени въпроси, решаване на казуси, участие в дискусия и дебат, работа с текст и документи;</w:t>
      </w:r>
    </w:p>
    <w:p w:rsidR="00812A2F" w:rsidRDefault="00812A2F" w:rsidP="00812A2F">
      <w:r>
        <w:t>•</w:t>
      </w:r>
      <w:r>
        <w:tab/>
        <w:t>Писмени задачи – създаване на текст по зададена тема/ въпрос, есе, анализ на фрагменти;</w:t>
      </w:r>
    </w:p>
    <w:p w:rsidR="00812A2F" w:rsidRDefault="00812A2F" w:rsidP="00812A2F">
      <w:r>
        <w:t>•</w:t>
      </w:r>
      <w:r>
        <w:tab/>
        <w:t>Самостоятелни и групови практически дейности  – проучване и изследване, доклади, участие в инициативи, разработване на проекти.</w:t>
      </w:r>
    </w:p>
    <w:p w:rsidR="00812A2F" w:rsidRDefault="00812A2F" w:rsidP="00812A2F">
      <w:r>
        <w:t>II.</w:t>
      </w:r>
      <w:r>
        <w:tab/>
        <w:t>Равнища на оценяване</w:t>
      </w:r>
    </w:p>
    <w:p w:rsidR="00812A2F" w:rsidRDefault="00812A2F" w:rsidP="00812A2F">
      <w:r>
        <w:t>I равнище – оценка слаб. Ученикът не удовлетворява очакваните резултати, не владее посочените в програмата знания, умения и компетентности. Не демонстрира езикова, мисловна и изразна култура.</w:t>
      </w:r>
    </w:p>
    <w:p w:rsidR="00812A2F" w:rsidRDefault="00812A2F" w:rsidP="00812A2F">
      <w:r>
        <w:t>II равнище – оценка среден. Ученикът разпознава идеи, понятия и тези на ниво репродуктивни знания, частично владее и прилага умения за проблематизиране и анализиране на различни гледни точки.</w:t>
      </w:r>
    </w:p>
    <w:p w:rsidR="00812A2F" w:rsidRDefault="00812A2F" w:rsidP="00812A2F">
      <w:r>
        <w:t xml:space="preserve">III равнище – оценка добър. Ученикът разбира и тълкува идея, понятие, теза, трансформира и интерпретира знанието. Владее и прилага умения за аргументиране на лична позиция, но не прилага алтернативи и решения. </w:t>
      </w:r>
    </w:p>
    <w:p w:rsidR="00812A2F" w:rsidRDefault="00812A2F" w:rsidP="00812A2F">
      <w:r>
        <w:t xml:space="preserve">IV равнище – оценка много добър. Ученикът показва познание за критическо мислене и аргументация. Анализира и аргументира различни позиции и варианти. Прилага умения за проблематизиране на ситуации, предлага алтернативи и прави обобщения. </w:t>
      </w:r>
    </w:p>
    <w:p w:rsidR="00BF606E" w:rsidRDefault="00812A2F" w:rsidP="00812A2F">
      <w:r>
        <w:t>V равнище – оценка отличен. Ученикът прави връзка между наличното познание и конкретни процеси и явления от обществения и политическия живот. Прави оценка и изказва съждения на основата на лична позиция. Демонстрира умения за връзка между личния и социалния опит, за постигане на съответствие между цели и резултати, за вземане на решения и решаване на проблеми. Проявява гражданска позиция и култура.</w:t>
      </w:r>
    </w:p>
    <w:p w:rsidR="00812A2F" w:rsidRDefault="00812A2F" w:rsidP="00812A2F">
      <w:r>
        <w:t>Скала за оценяване – ученици на КФО                 Скала за оценяване – ученици СФО</w:t>
      </w:r>
    </w:p>
    <w:p w:rsidR="00812A2F" w:rsidRDefault="00812A2F" w:rsidP="00812A2F">
      <w:r>
        <w:t>Максимален брой точки – 50                                  максимален брой точки – 100</w:t>
      </w:r>
    </w:p>
    <w:p w:rsidR="00812A2F" w:rsidRDefault="00812A2F" w:rsidP="00812A2F">
      <w:r>
        <w:t>0-14 точки – Слаб 2                                                     0-29 точки – Слаб 2</w:t>
      </w:r>
    </w:p>
    <w:p w:rsidR="00812A2F" w:rsidRDefault="00812A2F" w:rsidP="00812A2F">
      <w:r>
        <w:t>15-20 точки – Среден 3                                              30-41 точки – Среден 3</w:t>
      </w:r>
    </w:p>
    <w:p w:rsidR="00812A2F" w:rsidRDefault="00812A2F" w:rsidP="00812A2F">
      <w:r>
        <w:t>21-31 точки – Добър 4                                                42 -63 точки – Добър 4</w:t>
      </w:r>
    </w:p>
    <w:p w:rsidR="00812A2F" w:rsidRDefault="00812A2F" w:rsidP="00812A2F">
      <w:r>
        <w:t>32-41 точки – Мн.добър 5                                         64-85 точки- Мн.добър 5</w:t>
      </w:r>
    </w:p>
    <w:p w:rsidR="00812A2F" w:rsidRDefault="00812A2F" w:rsidP="00812A2F">
      <w:r>
        <w:t>42-50 точки – Отличен 6                                             86-100 точки –Отличен 6</w:t>
      </w:r>
    </w:p>
    <w:sectPr w:rsidR="00812A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DE7"/>
    <w:rsid w:val="00227DE7"/>
    <w:rsid w:val="00473518"/>
    <w:rsid w:val="00812A2F"/>
    <w:rsid w:val="00A05085"/>
    <w:rsid w:val="00A623B1"/>
    <w:rsid w:val="00BE78FA"/>
    <w:rsid w:val="00BF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DB6CAD6-0BD4-4D1C-8CFC-0EF8D36FE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7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2023-01-16T12:37:00Z</dcterms:created>
  <dcterms:modified xsi:type="dcterms:W3CDTF">2023-01-16T12:37:00Z</dcterms:modified>
</cp:coreProperties>
</file>