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46F" w:rsidRPr="0045246F" w:rsidRDefault="00D279A4" w:rsidP="0045246F">
      <w:pPr>
        <w:pBdr>
          <w:bottom w:val="single" w:sz="4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6"/>
          <w:szCs w:val="24"/>
          <w:lang w:eastAsia="bg-B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color w:val="0000FF"/>
          <w:sz w:val="36"/>
          <w:szCs w:val="24"/>
          <w:lang w:eastAsia="bg-BG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0;margin-top:0;width:56.25pt;height:1in;z-index:-251658752" wrapcoords="-257 200 -257 13000 514 16200 3086 19400 7200 21200 8229 21200 13114 21200 14143 21200 18257 19400 21086 16200 21600 13000 21600 200 -257 200">
            <v:imagedata r:id="rId7" o:title=""/>
            <w10:wrap type="through"/>
          </v:shape>
          <o:OLEObject Type="Embed" ProgID="CorelDRAW.Graphic.9" ShapeID="_x0000_s1028" DrawAspect="Content" ObjectID="_1735384625" r:id="rId8"/>
        </w:object>
      </w:r>
      <w:r w:rsidR="0045246F" w:rsidRPr="0045246F">
        <w:rPr>
          <w:rFonts w:ascii="Times New Roman" w:eastAsia="Times New Roman" w:hAnsi="Times New Roman" w:cs="Times New Roman"/>
          <w:b/>
          <w:color w:val="0000FF"/>
          <w:sz w:val="36"/>
          <w:szCs w:val="24"/>
          <w:lang w:eastAsia="bg-BG"/>
        </w:rPr>
        <w:t>166</w:t>
      </w:r>
      <w:r w:rsidR="0045246F" w:rsidRPr="0045246F">
        <w:rPr>
          <w:rFonts w:ascii="Times New Roman" w:eastAsia="Times New Roman" w:hAnsi="Times New Roman" w:cs="Times New Roman"/>
          <w:b/>
          <w:color w:val="0000FF"/>
          <w:sz w:val="36"/>
          <w:szCs w:val="24"/>
          <w:vertAlign w:val="superscript"/>
          <w:lang w:eastAsia="bg-BG"/>
        </w:rPr>
        <w:t>то</w:t>
      </w:r>
      <w:r w:rsidR="0045246F" w:rsidRPr="0045246F">
        <w:rPr>
          <w:rFonts w:ascii="Times New Roman" w:eastAsia="Times New Roman" w:hAnsi="Times New Roman" w:cs="Times New Roman"/>
          <w:b/>
          <w:color w:val="0000FF"/>
          <w:sz w:val="36"/>
          <w:szCs w:val="24"/>
          <w:lang w:eastAsia="bg-BG"/>
        </w:rPr>
        <w:t xml:space="preserve"> СПОРТНО УЧИЛИЩЕ “Васил Левски”</w:t>
      </w:r>
    </w:p>
    <w:p w:rsidR="0045246F" w:rsidRPr="0045246F" w:rsidRDefault="0045246F" w:rsidP="0045246F">
      <w:pPr>
        <w:pBdr>
          <w:bottom w:val="single" w:sz="4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</w:pPr>
      <w:r w:rsidRPr="0045246F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1517 София, ул.”Константин Фотинов”№ 4,  тел: заместник директор: 847-38-60;</w:t>
      </w:r>
    </w:p>
    <w:p w:rsidR="0045246F" w:rsidRPr="0045246F" w:rsidRDefault="0045246F" w:rsidP="0045246F">
      <w:pPr>
        <w:pBdr>
          <w:bottom w:val="single" w:sz="4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</w:pPr>
      <w:r w:rsidRPr="0045246F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 xml:space="preserve">Директор/канцелария: 847-39-20; Директор: телефон/факс:  945 15 10;  </w:t>
      </w:r>
    </w:p>
    <w:p w:rsidR="0045246F" w:rsidRPr="0045246F" w:rsidRDefault="0045246F" w:rsidP="0045246F">
      <w:pPr>
        <w:pBdr>
          <w:bottom w:val="single" w:sz="4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</w:pPr>
      <w:r w:rsidRPr="0045246F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e</w:t>
      </w:r>
      <w:r w:rsidRPr="0045246F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-</w:t>
      </w:r>
      <w:r w:rsidRPr="0045246F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mail</w:t>
      </w:r>
      <w:r w:rsidRPr="0045246F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 xml:space="preserve">: </w:t>
      </w:r>
      <w:r w:rsidRPr="0045246F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su</w:t>
      </w:r>
      <w:r w:rsidRPr="0045246F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_166@</w:t>
      </w:r>
      <w:r w:rsidRPr="0045246F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abv</w:t>
      </w:r>
      <w:r w:rsidRPr="0045246F">
        <w:rPr>
          <w:rFonts w:ascii="Times New Roman" w:eastAsia="Times New Roman" w:hAnsi="Times New Roman" w:cs="Times New Roman"/>
          <w:i/>
          <w:color w:val="0000FF"/>
          <w:sz w:val="24"/>
          <w:szCs w:val="24"/>
          <w:lang w:eastAsia="bg-BG"/>
        </w:rPr>
        <w:t>.</w:t>
      </w:r>
      <w:r w:rsidRPr="0045246F">
        <w:rPr>
          <w:rFonts w:ascii="Times New Roman" w:eastAsia="Times New Roman" w:hAnsi="Times New Roman" w:cs="Times New Roman"/>
          <w:i/>
          <w:color w:val="0000FF"/>
          <w:sz w:val="24"/>
          <w:szCs w:val="24"/>
          <w:lang w:val="en-US" w:eastAsia="bg-BG"/>
        </w:rPr>
        <w:t>bg</w:t>
      </w:r>
    </w:p>
    <w:p w:rsidR="0045246F" w:rsidRDefault="0045246F" w:rsidP="00452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8173A" w:rsidRPr="00D40631" w:rsidRDefault="00D40631" w:rsidP="00017B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4063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</w:t>
      </w:r>
      <w:r w:rsidR="00017B6C" w:rsidRPr="00017B6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КРИТЕРИИ ЗА ОЦЕНЯВАНЕ НА УЧЕНИЦИТЕ</w:t>
      </w:r>
      <w:r w:rsidR="00017B6C" w:rsidRPr="00017B6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br/>
      </w:r>
      <w:r w:rsidRPr="00D4063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ПО РУСКИ ЕЗИК</w:t>
      </w:r>
    </w:p>
    <w:p w:rsidR="00D8173A" w:rsidRDefault="00D8173A" w:rsidP="00017B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7B6C" w:rsidRDefault="00D40631" w:rsidP="00D406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  <w:r w:rsidR="00D8173A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>Оценяването се извършва помощта на разнообрани дейности в час: четене,</w:t>
      </w:r>
      <w:r w:rsidR="00D8173A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дискусии, презентации, диалози, писане на писма и есета, тестове.</w:t>
      </w:r>
      <w:r w:rsidR="00D8173A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D4063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="00017B6C" w:rsidRPr="00017B6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Отличен 6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>: Знанията и уменията са задълбочени. Ученикът владее свободно учебния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материал съгласно учебната програма, предвидена за конкретния клас и ниво.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Последователно и изчерпателно отговаря на поставените въпроси. Владее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компенсаторни методи при речевата изява. Гъвкаво използва лексикални и граматични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конструкции, което води до богатство на изказа.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="00017B6C" w:rsidRPr="00017B6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Много Добър 5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>: Знанията и уменията са овладени с незначителни пропуски. Ученикът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ориентира много добре в лексико-граматичния материал, предвиден за определеното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>ниво. Изпълнява поставените задачи без нужда от подсещащи въпроси, но недостатъчно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>изчерпателно. Справя се с практическ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задача с незначителни грешки, 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които не пречат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цялостната комуникация.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="00017B6C" w:rsidRPr="00017B6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Добър 4: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Знанията и уменията са частични. Ученикът е овладял само основния материал,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предвиден за определеното ниво. Недостатъчно комплексно прилага изучения лексико-граматичен минимум. Има нужда от водещи въпроси при изпълнение на езикова задача.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Поставените практически задания се изпълняват недостатъчно точно и пълно. Допуска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>грешки, които не водят до проблеми в комуникацията.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D4063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  <w:r w:rsidR="00017B6C" w:rsidRPr="00017B6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Среден 3: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Знанията и уменията са несистемни и непълни. Ученикът не владее достатъчно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пълно лексико- граматичния материал. При изпълнение на практическа задача допуска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>грешки, които влошават качеството на речта, правейки я граматически неправилна,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>отделни места неясна. Не се справя без чужда помощ.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="00017B6C" w:rsidRPr="00017B6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Слаб 2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>: Знанията и уменията не са формирани. Ученикът не е овладял лексико-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граматичния минимум. Трудно се ориентира в условието на заданието. При изпълнение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на практическа задача допуска груби фонетични, граматични,</w:t>
      </w:r>
      <w:r w:rsidR="00017B6C" w:rsidRPr="00017B6C">
        <w:rPr>
          <w:rFonts w:ascii="Arial" w:eastAsia="Times New Roman" w:hAnsi="Arial" w:cs="Arial"/>
          <w:sz w:val="30"/>
          <w:szCs w:val="30"/>
          <w:lang w:eastAsia="bg-BG"/>
        </w:rPr>
        <w:t xml:space="preserve"> 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>лексикални,</w:t>
      </w:r>
      <w:r w:rsidR="00017B6C" w:rsidRPr="00017B6C">
        <w:rPr>
          <w:rFonts w:ascii="Arial" w:eastAsia="Times New Roman" w:hAnsi="Arial" w:cs="Arial"/>
          <w:sz w:val="30"/>
          <w:szCs w:val="30"/>
          <w:lang w:eastAsia="bg-BG"/>
        </w:rPr>
        <w:t xml:space="preserve"> 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>синтактични</w:t>
      </w:r>
      <w:r w:rsidR="00017B6C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и стилистични грешки. Слаба обща езикова , речева, учебно-познавателна култура.</w:t>
      </w:r>
    </w:p>
    <w:p w:rsidR="00683ED5" w:rsidRDefault="00683ED5" w:rsidP="00D8173A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448DD" w:rsidRPr="00AB743D" w:rsidRDefault="00AB743D" w:rsidP="00AB743D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</w:t>
      </w:r>
      <w:r w:rsidRPr="00AB743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ОЦЕНЯВАНЕ НА ТЕСТОВЕ</w:t>
      </w:r>
      <w:r w:rsidR="006448DD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="006448DD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t>Критерии за оценяване на тестово изпитване</w:t>
      </w:r>
      <w:r w:rsidR="006448DD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За образуване на оценката при тестово изпитване се използва формулата</w:t>
      </w:r>
      <w:r w:rsidR="006448DD" w:rsidRPr="00017B6C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А х 6/ B (А= брой получени точки В= общ брой точки от теста)</w:t>
      </w:r>
    </w:p>
    <w:p w:rsidR="00017B6C" w:rsidRDefault="002C58CE" w:rsidP="005A52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30"/>
          <w:szCs w:val="30"/>
          <w:lang w:eastAsia="bg-BG"/>
        </w:rPr>
        <w:t xml:space="preserve">  </w:t>
      </w:r>
      <w:r w:rsidR="006448DD" w:rsidRPr="00017B6C">
        <w:rPr>
          <w:rFonts w:ascii="Times New Roman" w:hAnsi="Times New Roman" w:cs="Times New Roman"/>
          <w:sz w:val="24"/>
          <w:szCs w:val="24"/>
        </w:rPr>
        <w:t>Например:ако тестът е 100 точки, а ученикът е получил 50 точки:</w:t>
      </w:r>
      <w:r w:rsidR="006448DD" w:rsidRPr="00017B6C">
        <w:rPr>
          <w:rFonts w:ascii="Times New Roman" w:hAnsi="Times New Roman" w:cs="Times New Roman"/>
          <w:sz w:val="24"/>
          <w:szCs w:val="24"/>
        </w:rPr>
        <w:br/>
        <w:t>50 х 6 = 300; 300 : 100 = 3.</w:t>
      </w:r>
      <w:r w:rsidR="006448DD" w:rsidRPr="00017B6C">
        <w:rPr>
          <w:rFonts w:ascii="Times New Roman" w:hAnsi="Times New Roman" w:cs="Times New Roman"/>
          <w:sz w:val="24"/>
          <w:szCs w:val="24"/>
        </w:rPr>
        <w:br/>
        <w:t>Според тази формула:</w:t>
      </w:r>
      <w:r w:rsidR="006448DD" w:rsidRPr="00017B6C">
        <w:rPr>
          <w:rFonts w:ascii="Times New Roman" w:hAnsi="Times New Roman" w:cs="Times New Roman"/>
          <w:sz w:val="24"/>
          <w:szCs w:val="24"/>
        </w:rPr>
        <w:br/>
        <w:t>При тест от 100 точки – 50 т. = 3</w:t>
      </w:r>
      <w:r w:rsidR="006448DD" w:rsidRPr="00017B6C">
        <w:rPr>
          <w:rFonts w:ascii="Times New Roman" w:hAnsi="Times New Roman" w:cs="Times New Roman"/>
          <w:sz w:val="24"/>
          <w:szCs w:val="24"/>
        </w:rPr>
        <w:br/>
        <w:t>60 т. = 3.60</w:t>
      </w:r>
      <w:r w:rsidR="006448DD" w:rsidRPr="00017B6C">
        <w:rPr>
          <w:rFonts w:ascii="Times New Roman" w:hAnsi="Times New Roman" w:cs="Times New Roman"/>
          <w:sz w:val="24"/>
          <w:szCs w:val="24"/>
        </w:rPr>
        <w:br/>
        <w:t>70 т. = 4.20</w:t>
      </w:r>
      <w:r w:rsidR="006448DD" w:rsidRPr="00017B6C">
        <w:rPr>
          <w:rFonts w:ascii="Times New Roman" w:hAnsi="Times New Roman" w:cs="Times New Roman"/>
          <w:sz w:val="24"/>
          <w:szCs w:val="24"/>
        </w:rPr>
        <w:br/>
        <w:t>80 т. = 4.80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90 т. = 5.40           </w:t>
      </w:r>
      <w:r w:rsidR="006448DD" w:rsidRPr="00017B6C">
        <w:rPr>
          <w:rFonts w:ascii="Times New Roman" w:hAnsi="Times New Roman" w:cs="Times New Roman"/>
          <w:sz w:val="24"/>
          <w:szCs w:val="24"/>
        </w:rPr>
        <w:t>95 т. = 5.7</w:t>
      </w:r>
      <w:r w:rsidR="006448DD">
        <w:rPr>
          <w:rFonts w:ascii="Times New Roman" w:hAnsi="Times New Roman" w:cs="Times New Roman"/>
          <w:sz w:val="24"/>
          <w:szCs w:val="24"/>
        </w:rPr>
        <w:t>0</w:t>
      </w:r>
    </w:p>
    <w:p w:rsidR="005A5296" w:rsidRPr="005A5296" w:rsidRDefault="005A5296" w:rsidP="005A52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92BBF" w:rsidRDefault="00B92BBF" w:rsidP="00D8173A">
      <w:pPr>
        <w:rPr>
          <w:rFonts w:ascii="Arial" w:eastAsia="Times New Roman" w:hAnsi="Arial" w:cs="Arial"/>
          <w:sz w:val="35"/>
          <w:szCs w:val="35"/>
          <w:lang w:eastAsia="bg-BG"/>
        </w:rPr>
      </w:pPr>
      <w:r>
        <w:rPr>
          <w:rFonts w:ascii="Arial" w:eastAsia="Times New Roman" w:hAnsi="Arial" w:cs="Arial"/>
          <w:sz w:val="35"/>
          <w:szCs w:val="35"/>
          <w:lang w:eastAsia="bg-BG"/>
        </w:rPr>
        <w:lastRenderedPageBreak/>
        <w:t xml:space="preserve">    </w:t>
      </w:r>
      <w:r w:rsidR="00410DFB">
        <w:rPr>
          <w:rFonts w:ascii="Times New Roman,Bold" w:hAnsi="Times New Roman,Bold" w:cs="Times New Roman,Bold"/>
          <w:b/>
          <w:bCs/>
          <w:sz w:val="24"/>
          <w:szCs w:val="24"/>
        </w:rPr>
        <w:t>КРИТЕРИИ ЗА ОЦЕНКА СПОРЕД ЕВРОПЕЙСКАТА ЕЗИКОВА РАМКА</w:t>
      </w:r>
    </w:p>
    <w:p w:rsidR="009E5691" w:rsidRDefault="009E5691" w:rsidP="00D8173A">
      <w:pPr>
        <w:rPr>
          <w:rFonts w:ascii="Arial" w:eastAsia="Times New Roman" w:hAnsi="Arial" w:cs="Arial"/>
          <w:sz w:val="35"/>
          <w:szCs w:val="35"/>
          <w:lang w:eastAsia="bg-BG"/>
        </w:rPr>
      </w:pPr>
    </w:p>
    <w:p w:rsidR="009E5691" w:rsidRDefault="005478B7" w:rsidP="00D8173A">
      <w:pPr>
        <w:rPr>
          <w:rFonts w:ascii="Arial" w:eastAsia="Times New Roman" w:hAnsi="Arial" w:cs="Arial"/>
          <w:sz w:val="35"/>
          <w:szCs w:val="35"/>
          <w:lang w:eastAsia="bg-BG"/>
        </w:rPr>
      </w:pPr>
      <w:r>
        <w:rPr>
          <w:rFonts w:ascii="Arial" w:eastAsia="Times New Roman" w:hAnsi="Arial" w:cs="Arial"/>
          <w:sz w:val="35"/>
          <w:szCs w:val="35"/>
          <w:lang w:eastAsia="bg-BG"/>
        </w:rPr>
        <w:t xml:space="preserve">                </w:t>
      </w:r>
      <w:r w:rsidR="00EF2E9C">
        <w:rPr>
          <w:rFonts w:ascii="Arial" w:eastAsia="Times New Roman" w:hAnsi="Arial" w:cs="Arial"/>
          <w:sz w:val="35"/>
          <w:szCs w:val="35"/>
          <w:lang w:eastAsia="bg-BG"/>
        </w:rPr>
        <w:t xml:space="preserve">             </w:t>
      </w:r>
      <w:r>
        <w:rPr>
          <w:rFonts w:ascii="Arial" w:eastAsia="Times New Roman" w:hAnsi="Arial" w:cs="Arial"/>
          <w:sz w:val="35"/>
          <w:szCs w:val="35"/>
          <w:lang w:eastAsia="bg-BG"/>
        </w:rPr>
        <w:t xml:space="preserve"> 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>А1</w:t>
      </w:r>
      <w:r w:rsidR="00EF2E9C">
        <w:rPr>
          <w:rFonts w:ascii="Times New Roman,Bold" w:hAnsi="Times New Roman,Bold" w:cs="Times New Roman,Bold"/>
          <w:b/>
          <w:bCs/>
          <w:sz w:val="24"/>
          <w:szCs w:val="24"/>
        </w:rPr>
        <w:t xml:space="preserve"> </w:t>
      </w:r>
      <w:r w:rsidR="00EF2E9C">
        <w:rPr>
          <w:rFonts w:cs="Times New Roman,Bold"/>
          <w:b/>
          <w:bCs/>
          <w:sz w:val="24"/>
          <w:szCs w:val="24"/>
          <w:lang w:val="en-US"/>
        </w:rPr>
        <w:t>– 9</w:t>
      </w:r>
      <w:r w:rsidR="00EF2E9C">
        <w:rPr>
          <w:rFonts w:cs="Times New Roman,Bold"/>
          <w:b/>
          <w:bCs/>
          <w:sz w:val="24"/>
          <w:szCs w:val="24"/>
        </w:rPr>
        <w:t xml:space="preserve"> и 10 клас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                         А2</w:t>
      </w:r>
      <w:r w:rsidR="00EF2E9C">
        <w:rPr>
          <w:rFonts w:ascii="Times New Roman,Bold" w:hAnsi="Times New Roman,Bold" w:cs="Times New Roman,Bold"/>
          <w:b/>
          <w:bCs/>
          <w:sz w:val="24"/>
          <w:szCs w:val="24"/>
        </w:rPr>
        <w:t xml:space="preserve"> – 11 и 12 клас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                          </w:t>
      </w:r>
    </w:p>
    <w:p w:rsidR="00D7707C" w:rsidRDefault="00307524" w:rsidP="003075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524">
        <w:rPr>
          <w:rFonts w:ascii="Times New Roman" w:hAnsi="Times New Roman" w:cs="Times New Roman"/>
          <w:b/>
          <w:sz w:val="24"/>
          <w:szCs w:val="24"/>
        </w:rPr>
        <w:t>Слушане с разбиране</w:t>
      </w:r>
      <w:r>
        <w:rPr>
          <w:rFonts w:ascii="Arial" w:hAnsi="Arial" w:cs="Arial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Може да разбира познати</w:t>
      </w:r>
      <w:r w:rsidR="00D0623A">
        <w:rPr>
          <w:rFonts w:ascii="Times New Roman" w:hAnsi="Times New Roman" w:cs="Times New Roman"/>
          <w:sz w:val="24"/>
          <w:szCs w:val="24"/>
        </w:rPr>
        <w:t xml:space="preserve">       </w:t>
      </w:r>
      <w:r w:rsidR="00D7707C">
        <w:rPr>
          <w:rFonts w:ascii="Times New Roman" w:hAnsi="Times New Roman" w:cs="Times New Roman"/>
          <w:sz w:val="24"/>
          <w:szCs w:val="24"/>
        </w:rPr>
        <w:t xml:space="preserve">       </w:t>
      </w:r>
      <w:r w:rsidR="009C23C9">
        <w:rPr>
          <w:rFonts w:ascii="Times New Roman" w:hAnsi="Times New Roman" w:cs="Times New Roman"/>
          <w:sz w:val="24"/>
          <w:szCs w:val="24"/>
        </w:rPr>
        <w:t>Може да разбира често</w:t>
      </w:r>
    </w:p>
    <w:p w:rsidR="00307524" w:rsidRDefault="00307524" w:rsidP="003075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думи и осн. изрази,</w:t>
      </w:r>
      <w:r w:rsidR="009C23C9">
        <w:rPr>
          <w:rFonts w:ascii="Times New Roman" w:hAnsi="Times New Roman" w:cs="Times New Roman"/>
          <w:sz w:val="24"/>
          <w:szCs w:val="24"/>
        </w:rPr>
        <w:t xml:space="preserve">                           употребявани думи и</w:t>
      </w:r>
    </w:p>
    <w:p w:rsidR="00307524" w:rsidRDefault="00307524" w:rsidP="003075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свързани с</w:t>
      </w:r>
      <w:r w:rsidR="009C23C9">
        <w:rPr>
          <w:rFonts w:ascii="Times New Roman" w:hAnsi="Times New Roman" w:cs="Times New Roman"/>
          <w:sz w:val="24"/>
          <w:szCs w:val="24"/>
        </w:rPr>
        <w:t xml:space="preserve">                                           изрази от области, които най </w:t>
      </w:r>
    </w:p>
    <w:p w:rsidR="00307524" w:rsidRDefault="00307524" w:rsidP="003075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него,семейството му и</w:t>
      </w:r>
      <w:r w:rsidR="009C23C9">
        <w:rPr>
          <w:rFonts w:ascii="Times New Roman" w:hAnsi="Times New Roman" w:cs="Times New Roman"/>
          <w:sz w:val="24"/>
          <w:szCs w:val="24"/>
        </w:rPr>
        <w:t xml:space="preserve">                       - пряко се отнасят до него</w:t>
      </w:r>
    </w:p>
    <w:p w:rsidR="00307524" w:rsidRDefault="00307524" w:rsidP="003075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непосредственото му</w:t>
      </w:r>
    </w:p>
    <w:p w:rsidR="00307524" w:rsidRDefault="00307524" w:rsidP="003075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обкръжение, когато се</w:t>
      </w:r>
    </w:p>
    <w:p w:rsidR="009E5691" w:rsidRDefault="00307524" w:rsidP="00307524">
      <w:pPr>
        <w:rPr>
          <w:rFonts w:ascii="Arial" w:eastAsia="Times New Roman" w:hAnsi="Arial" w:cs="Arial"/>
          <w:sz w:val="35"/>
          <w:szCs w:val="35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говори бавно и ясно</w:t>
      </w:r>
    </w:p>
    <w:p w:rsidR="009E5691" w:rsidRDefault="00D7707C" w:rsidP="00D8173A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</w:t>
      </w:r>
    </w:p>
    <w:p w:rsidR="00B55BC7" w:rsidRDefault="00F90659" w:rsidP="00B55B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0659">
        <w:rPr>
          <w:rFonts w:ascii="Times New Roman" w:hAnsi="Times New Roman" w:cs="Times New Roman"/>
          <w:b/>
        </w:rPr>
        <w:t>Четене</w:t>
      </w:r>
      <w:r>
        <w:rPr>
          <w:rFonts w:ascii="Times New Roman" w:hAnsi="Times New Roman" w:cs="Times New Roman"/>
          <w:b/>
        </w:rPr>
        <w:t xml:space="preserve">                             </w:t>
      </w:r>
      <w:r w:rsidR="00B55BC7">
        <w:rPr>
          <w:rFonts w:ascii="Times New Roman" w:hAnsi="Times New Roman" w:cs="Times New Roman"/>
          <w:sz w:val="24"/>
          <w:szCs w:val="24"/>
        </w:rPr>
        <w:t>Може да разбира</w:t>
      </w:r>
      <w:r w:rsidR="0015479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C52F26">
        <w:rPr>
          <w:rFonts w:ascii="Times New Roman" w:hAnsi="Times New Roman" w:cs="Times New Roman"/>
          <w:sz w:val="24"/>
          <w:szCs w:val="24"/>
        </w:rPr>
        <w:t xml:space="preserve">Може да чете кратки </w:t>
      </w:r>
    </w:p>
    <w:p w:rsidR="00B55BC7" w:rsidRDefault="00B55BC7" w:rsidP="00B55B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познати имена, думи и</w:t>
      </w:r>
      <w:r w:rsidR="00C52F26">
        <w:rPr>
          <w:rFonts w:ascii="Times New Roman" w:hAnsi="Times New Roman" w:cs="Times New Roman"/>
          <w:sz w:val="24"/>
          <w:szCs w:val="24"/>
        </w:rPr>
        <w:t xml:space="preserve">                    елементарни текстове.</w:t>
      </w:r>
    </w:p>
    <w:p w:rsidR="00B55BC7" w:rsidRDefault="00B55BC7" w:rsidP="00B55B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прости изречения, напр.</w:t>
      </w:r>
      <w:r w:rsidR="00C52F26">
        <w:rPr>
          <w:rFonts w:ascii="Times New Roman" w:hAnsi="Times New Roman" w:cs="Times New Roman"/>
          <w:sz w:val="24"/>
          <w:szCs w:val="24"/>
        </w:rPr>
        <w:t xml:space="preserve">                 Може да открива информация</w:t>
      </w:r>
    </w:p>
    <w:p w:rsidR="00B55BC7" w:rsidRDefault="00B55BC7" w:rsidP="00B55B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надписи върху табели,</w:t>
      </w:r>
      <w:r w:rsidR="00C52F26">
        <w:rPr>
          <w:rFonts w:ascii="Times New Roman" w:hAnsi="Times New Roman" w:cs="Times New Roman"/>
          <w:sz w:val="24"/>
          <w:szCs w:val="24"/>
        </w:rPr>
        <w:t xml:space="preserve">                    в обяви и реклами и др.</w:t>
      </w:r>
    </w:p>
    <w:p w:rsidR="00017B6C" w:rsidRPr="00F90659" w:rsidRDefault="00B55BC7" w:rsidP="00B55BC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плакати и каталози.</w:t>
      </w:r>
      <w:r w:rsidR="00C52F26">
        <w:rPr>
          <w:rFonts w:ascii="Times New Roman" w:hAnsi="Times New Roman" w:cs="Times New Roman"/>
          <w:sz w:val="24"/>
          <w:szCs w:val="24"/>
        </w:rPr>
        <w:t xml:space="preserve">                         Може да разбира кратки писма.    </w:t>
      </w:r>
    </w:p>
    <w:p w:rsidR="00017B6C" w:rsidRDefault="00017B6C" w:rsidP="00017B6C"/>
    <w:p w:rsidR="00073403" w:rsidRDefault="00073403" w:rsidP="00017B6C">
      <w:r>
        <w:t xml:space="preserve">            </w:t>
      </w:r>
    </w:p>
    <w:p w:rsidR="00614A23" w:rsidRPr="004D2DEB" w:rsidRDefault="00614A23" w:rsidP="00614A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D2DEB">
        <w:rPr>
          <w:rFonts w:ascii="Times New Roman" w:hAnsi="Times New Roman" w:cs="Times New Roman"/>
          <w:b/>
          <w:sz w:val="24"/>
          <w:szCs w:val="24"/>
        </w:rPr>
        <w:t>Говорене</w:t>
      </w:r>
    </w:p>
    <w:p w:rsidR="00C910D8" w:rsidRDefault="00614A23" w:rsidP="00C91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2DEB">
        <w:rPr>
          <w:rFonts w:ascii="Times New Roman" w:hAnsi="Times New Roman" w:cs="Times New Roman"/>
          <w:b/>
          <w:sz w:val="24"/>
          <w:szCs w:val="24"/>
        </w:rPr>
        <w:t xml:space="preserve">Диалогична реч       </w:t>
      </w:r>
      <w:r w:rsidR="00C910D8">
        <w:rPr>
          <w:rFonts w:ascii="Times New Roman" w:hAnsi="Times New Roman" w:cs="Times New Roman"/>
          <w:sz w:val="24"/>
          <w:szCs w:val="24"/>
        </w:rPr>
        <w:t>Може да общува с</w:t>
      </w:r>
      <w:r w:rsidR="00FE1260">
        <w:rPr>
          <w:rFonts w:ascii="Times New Roman" w:hAnsi="Times New Roman" w:cs="Times New Roman"/>
          <w:sz w:val="24"/>
          <w:szCs w:val="24"/>
        </w:rPr>
        <w:t xml:space="preserve">                        Може да общува във всекидневни</w:t>
      </w:r>
    </w:p>
    <w:p w:rsidR="00C910D8" w:rsidRDefault="00C910D8" w:rsidP="00C91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елементарни изрази,при</w:t>
      </w:r>
      <w:r w:rsidR="00FE1260">
        <w:rPr>
          <w:rFonts w:ascii="Times New Roman" w:hAnsi="Times New Roman" w:cs="Times New Roman"/>
          <w:sz w:val="24"/>
          <w:szCs w:val="24"/>
        </w:rPr>
        <w:t xml:space="preserve">                рутинни ситуации по познати</w:t>
      </w:r>
    </w:p>
    <w:p w:rsidR="00C910D8" w:rsidRDefault="00C910D8" w:rsidP="00C91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условие че събеседникът</w:t>
      </w:r>
      <w:r w:rsidR="00FE1260">
        <w:rPr>
          <w:rFonts w:ascii="Times New Roman" w:hAnsi="Times New Roman" w:cs="Times New Roman"/>
          <w:sz w:val="24"/>
          <w:szCs w:val="24"/>
        </w:rPr>
        <w:t xml:space="preserve">               теми и дейности.</w:t>
      </w:r>
    </w:p>
    <w:p w:rsidR="00C910D8" w:rsidRDefault="00C910D8" w:rsidP="00C91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е готов да повтори</w:t>
      </w:r>
      <w:r w:rsidR="00FE1260">
        <w:rPr>
          <w:rFonts w:ascii="Times New Roman" w:hAnsi="Times New Roman" w:cs="Times New Roman"/>
          <w:sz w:val="24"/>
          <w:szCs w:val="24"/>
        </w:rPr>
        <w:t xml:space="preserve">                         Може да води кратки разговори,</w:t>
      </w:r>
    </w:p>
    <w:p w:rsidR="00C910D8" w:rsidRDefault="00C910D8" w:rsidP="00C91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казаното по-бавно или да</w:t>
      </w:r>
      <w:r w:rsidR="00FE1260">
        <w:rPr>
          <w:rFonts w:ascii="Times New Roman" w:hAnsi="Times New Roman" w:cs="Times New Roman"/>
          <w:sz w:val="24"/>
          <w:szCs w:val="24"/>
        </w:rPr>
        <w:t xml:space="preserve">              които обикновено не може </w:t>
      </w:r>
    </w:p>
    <w:p w:rsidR="00C910D8" w:rsidRDefault="00C910D8" w:rsidP="00C91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го изрази по друг начин и</w:t>
      </w:r>
      <w:r w:rsidR="00FE1260">
        <w:rPr>
          <w:rFonts w:ascii="Times New Roman" w:hAnsi="Times New Roman" w:cs="Times New Roman"/>
          <w:sz w:val="24"/>
          <w:szCs w:val="24"/>
        </w:rPr>
        <w:t xml:space="preserve">             да продължи.</w:t>
      </w:r>
    </w:p>
    <w:p w:rsidR="00C910D8" w:rsidRDefault="00C910D8" w:rsidP="00C91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да му помогне в</w:t>
      </w:r>
    </w:p>
    <w:p w:rsidR="00C910D8" w:rsidRDefault="00C910D8" w:rsidP="00C91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намирането на точните</w:t>
      </w:r>
    </w:p>
    <w:p w:rsidR="00C910D8" w:rsidRDefault="00C910D8" w:rsidP="00C91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думи. Може да задава и</w:t>
      </w:r>
    </w:p>
    <w:p w:rsidR="00C910D8" w:rsidRDefault="00C910D8" w:rsidP="00C91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отговаря на прости</w:t>
      </w:r>
    </w:p>
    <w:p w:rsidR="00C910D8" w:rsidRDefault="00C910D8" w:rsidP="00C91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въпроси при</w:t>
      </w:r>
    </w:p>
    <w:p w:rsidR="00C910D8" w:rsidRDefault="00C910D8" w:rsidP="00C91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непосредствена</w:t>
      </w:r>
    </w:p>
    <w:p w:rsidR="00C910D8" w:rsidRDefault="00C910D8" w:rsidP="00C910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неоходимост или позната</w:t>
      </w:r>
    </w:p>
    <w:p w:rsidR="00CD225C" w:rsidRPr="004D2DEB" w:rsidRDefault="00C910D8" w:rsidP="00C910D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тематика.</w:t>
      </w:r>
    </w:p>
    <w:p w:rsidR="00CD225C" w:rsidRDefault="00CD225C" w:rsidP="00017B6C"/>
    <w:p w:rsidR="00CD225C" w:rsidRDefault="00CD225C" w:rsidP="00017B6C"/>
    <w:p w:rsidR="00E408E6" w:rsidRDefault="00E408E6" w:rsidP="00E408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8E6">
        <w:rPr>
          <w:rFonts w:ascii="Times New Roman" w:hAnsi="Times New Roman" w:cs="Times New Roman"/>
          <w:b/>
          <w:sz w:val="24"/>
          <w:szCs w:val="24"/>
        </w:rPr>
        <w:t>Писане</w:t>
      </w:r>
      <w:r>
        <w:rPr>
          <w:rFonts w:ascii="Times New Roman" w:hAnsi="Times New Roman" w:cs="Times New Roman"/>
          <w:sz w:val="24"/>
          <w:szCs w:val="24"/>
        </w:rPr>
        <w:t xml:space="preserve">                   Може да опише с прости</w:t>
      </w:r>
      <w:r w:rsidR="00B9125B">
        <w:rPr>
          <w:rFonts w:ascii="Times New Roman" w:hAnsi="Times New Roman" w:cs="Times New Roman"/>
          <w:sz w:val="24"/>
          <w:szCs w:val="24"/>
        </w:rPr>
        <w:t xml:space="preserve">                     Може да опише накратко</w:t>
      </w:r>
    </w:p>
    <w:p w:rsidR="00E408E6" w:rsidRDefault="00E408E6" w:rsidP="00E408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изрази мястото, където</w:t>
      </w:r>
      <w:r w:rsidR="00B9125B">
        <w:rPr>
          <w:rFonts w:ascii="Times New Roman" w:hAnsi="Times New Roman" w:cs="Times New Roman"/>
          <w:sz w:val="24"/>
          <w:szCs w:val="24"/>
        </w:rPr>
        <w:t xml:space="preserve">                        семейството си, околните, дома </w:t>
      </w:r>
    </w:p>
    <w:p w:rsidR="00E408E6" w:rsidRDefault="00E408E6" w:rsidP="00E408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живее и хората, които</w:t>
      </w:r>
      <w:r w:rsidR="00B9125B">
        <w:rPr>
          <w:rFonts w:ascii="Times New Roman" w:hAnsi="Times New Roman" w:cs="Times New Roman"/>
          <w:sz w:val="24"/>
          <w:szCs w:val="24"/>
        </w:rPr>
        <w:t xml:space="preserve">                          си и образованието си.</w:t>
      </w:r>
    </w:p>
    <w:p w:rsidR="00B9125B" w:rsidRDefault="00E408E6" w:rsidP="00B912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познава.</w:t>
      </w:r>
      <w:r w:rsidR="00B9125B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sectPr w:rsidR="00B912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9A4" w:rsidRDefault="00D279A4" w:rsidP="00073403">
      <w:pPr>
        <w:spacing w:after="0" w:line="240" w:lineRule="auto"/>
      </w:pPr>
      <w:r>
        <w:separator/>
      </w:r>
    </w:p>
  </w:endnote>
  <w:endnote w:type="continuationSeparator" w:id="0">
    <w:p w:rsidR="00D279A4" w:rsidRDefault="00D279A4" w:rsidP="00073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9A4" w:rsidRDefault="00D279A4" w:rsidP="00073403">
      <w:pPr>
        <w:spacing w:after="0" w:line="240" w:lineRule="auto"/>
      </w:pPr>
      <w:r>
        <w:separator/>
      </w:r>
    </w:p>
  </w:footnote>
  <w:footnote w:type="continuationSeparator" w:id="0">
    <w:p w:rsidR="00D279A4" w:rsidRDefault="00D279A4" w:rsidP="000734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B6C"/>
    <w:rsid w:val="00017B6C"/>
    <w:rsid w:val="0002308B"/>
    <w:rsid w:val="00073403"/>
    <w:rsid w:val="00154793"/>
    <w:rsid w:val="001B5639"/>
    <w:rsid w:val="002C58CE"/>
    <w:rsid w:val="00307524"/>
    <w:rsid w:val="00342C9C"/>
    <w:rsid w:val="003C473C"/>
    <w:rsid w:val="00410DFB"/>
    <w:rsid w:val="0041189E"/>
    <w:rsid w:val="0044007B"/>
    <w:rsid w:val="0045246F"/>
    <w:rsid w:val="00453846"/>
    <w:rsid w:val="004D2DEB"/>
    <w:rsid w:val="004F70DD"/>
    <w:rsid w:val="00523203"/>
    <w:rsid w:val="005478B7"/>
    <w:rsid w:val="0056460E"/>
    <w:rsid w:val="005A5296"/>
    <w:rsid w:val="00614A23"/>
    <w:rsid w:val="006448DD"/>
    <w:rsid w:val="00683ED5"/>
    <w:rsid w:val="009C23C9"/>
    <w:rsid w:val="009E5691"/>
    <w:rsid w:val="00AB743D"/>
    <w:rsid w:val="00AE5505"/>
    <w:rsid w:val="00AF2651"/>
    <w:rsid w:val="00B55BC7"/>
    <w:rsid w:val="00B6428F"/>
    <w:rsid w:val="00B9125B"/>
    <w:rsid w:val="00B92BBF"/>
    <w:rsid w:val="00BF161E"/>
    <w:rsid w:val="00C52F26"/>
    <w:rsid w:val="00C910D8"/>
    <w:rsid w:val="00CD225C"/>
    <w:rsid w:val="00D0623A"/>
    <w:rsid w:val="00D279A4"/>
    <w:rsid w:val="00D40631"/>
    <w:rsid w:val="00D7600D"/>
    <w:rsid w:val="00D7707C"/>
    <w:rsid w:val="00D8173A"/>
    <w:rsid w:val="00E408E6"/>
    <w:rsid w:val="00E5772F"/>
    <w:rsid w:val="00EF2E9C"/>
    <w:rsid w:val="00F4694C"/>
    <w:rsid w:val="00F90659"/>
    <w:rsid w:val="00FE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FD008554-A809-4849-BFF2-D30156D9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AAF18-10AF-4FAF-8868-676338816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2023-01-16T12:31:00Z</dcterms:created>
  <dcterms:modified xsi:type="dcterms:W3CDTF">2023-01-16T12:31:00Z</dcterms:modified>
</cp:coreProperties>
</file>